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00" w:lineRule="exact"/>
        <w:jc w:val="left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color w:val="auto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应聘者</w:t>
      </w:r>
      <w:r>
        <w:rPr>
          <w:rFonts w:hint="eastAsia" w:ascii="黑体" w:eastAsia="黑体"/>
          <w:bCs/>
          <w:sz w:val="36"/>
          <w:szCs w:val="36"/>
        </w:rPr>
        <w:t>健康管理信息承诺书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</w:pP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TZhNzdiYzY2MWNhOTE0MzBiODBjMTIwYTgyNDQifQ=="/>
  </w:docVars>
  <w:rsids>
    <w:rsidRoot w:val="0D262D60"/>
    <w:rsid w:val="0D262D60"/>
    <w:rsid w:val="533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402</Characters>
  <Lines>0</Lines>
  <Paragraphs>0</Paragraphs>
  <TotalTime>0</TotalTime>
  <ScaleCrop>false</ScaleCrop>
  <LinksUpToDate>false</LinksUpToDate>
  <CharactersWithSpaces>577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2022-08-31T08:56:00Z</dcterms:created>
  <dc:creator>傅嘉琪</dc:creator>
  <cp:lastModifiedBy>卍法缘</cp:lastModifiedBy>
  <dcterms:modified xsi:type="dcterms:W3CDTF">2022-10-25T02:01:40Z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881EA3A09BC546E9A30F335061F606D9</vt:lpwstr>
  </property>
</Properties>
</file>