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line="360" w:lineRule="auto"/>
        <w:jc w:val="center"/>
        <w:rPr>
          <w:rFonts w:hint="eastAsia" w:ascii="宋体" w:hAnsi="宋体" w:eastAsia="宋体" w:cs="宋体"/>
          <w:b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36"/>
          <w:szCs w:val="36"/>
          <w:lang w:val="en-US" w:eastAsia="zh-CN" w:bidi="ar-SA"/>
        </w:rPr>
        <w:t>考生防疫须知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1.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参加太原市杏花岭区公开招聘社区专职社工面试</w:t>
      </w:r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的考生进入考场前应提供“防疫健康信息码”和“通信数据行程卡”和“公开招聘社区专职社工考生健康管理信息承诺书”信息。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2.面试前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天内，考生应避免在国内疫情中高风险地区或国（境）外旅行、居住，避免与新冠肺炎确诊病例、疑似病例、无症状感染者及中高风险区域人员接触，避免去人群流动性较大、人群密集的场所聚集。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天内有国内中高风险地区旅居史的考生不得参加面试；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天内有中高风险地区所在地市其他低风险区、有本土病例报告（尚未调整风险等级）地市旅居史的考生，须提供属地疫情防控部门或社区出具的解除管控措施告知书和48小时内核酸检测阴性证明方可参加面试；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天内有其他省外旅居史的考生，须持48小时内核酸检测阴性证明方可参加面试。参加的考生应积极接种新冠疫苗，共同筑牢全民健康免疫防线。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3.面试期间，考生应自备口罩，并按照面试所在地疫情风险等级和防控要求科学佩戴口罩。在面试入场至面试后离场等人群聚集环节，须全程佩戴口罩，但在接受身份识别验证等特殊情况下须摘除口罩。</w:t>
      </w:r>
    </w:p>
    <w:p>
      <w:pPr>
        <w:pStyle w:val="3"/>
        <w:widowControl/>
        <w:shd w:val="clear" w:color="auto" w:fill="FFFFFF"/>
        <w:spacing w:line="360" w:lineRule="auto"/>
        <w:ind w:firstLine="632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4.考生应提前到达考点。入场时，应主动配合工作人员接受体温检测，健康码和防疫行程卡显示为绿色时，方可进入面试。如发现体温≥37.3℃，需现场接受体温复测。对于连续三次测温超过≥37.3℃的考生由面试考务领导小组确定是否转入隔离考场面试。</w:t>
      </w:r>
    </w:p>
    <w:p>
      <w:pPr>
        <w:pStyle w:val="3"/>
        <w:widowControl/>
        <w:shd w:val="clear" w:color="auto" w:fill="FFFFFF"/>
        <w:spacing w:line="360" w:lineRule="auto"/>
        <w:ind w:firstLine="632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5.面试入场及面试期间，考生因个人原因或出现异常症状，需要接受健康检测或者转移到隔离考场而耽误的面试时间不予补充，因体温检测超出开考半小时的不得参加面试，责任由考生自负。</w:t>
      </w:r>
    </w:p>
    <w:p>
      <w:pPr>
        <w:pStyle w:val="3"/>
        <w:widowControl/>
        <w:shd w:val="clear" w:color="auto" w:fill="FFFFFF"/>
        <w:spacing w:line="360" w:lineRule="auto"/>
        <w:ind w:firstLine="632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6.面试期间，考生要自觉维护考试秩序，与其他考生保持安全防控距离，服从现场工作人员安排，面试结束后按规定有序离场。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ZGZkNThlYTJjYWFhNTUwMDYxNjU0ZjE0ODdiYmYifQ=="/>
  </w:docVars>
  <w:rsids>
    <w:rsidRoot w:val="3A940BD6"/>
    <w:rsid w:val="036A440C"/>
    <w:rsid w:val="272E26D1"/>
    <w:rsid w:val="3A94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688</Words>
  <Characters>702</Characters>
  <Lines>0</Lines>
  <Paragraphs>0</Paragraphs>
  <TotalTime>29</TotalTime>
  <ScaleCrop>false</ScaleCrop>
  <LinksUpToDate>false</LinksUpToDate>
  <CharactersWithSpaces>702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2022-09-27T09:09:00Z</dcterms:created>
  <dc:creator>面包专家Mr.李</dc:creator>
  <cp:lastModifiedBy>15513028716山西走出趣刘</cp:lastModifiedBy>
  <cp:lastPrinted>2022-09-27T09:12:00Z</cp:lastPrinted>
  <dcterms:modified xsi:type="dcterms:W3CDTF">2022-09-28T14:03:39Z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AB98B603620B41F98E64D1A28F5B1B2E</vt:lpwstr>
  </property>
</Properties>
</file>