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bookmarkStart w:id="14" w:name="_GoBack"/>
      <w:bookmarkEnd w:id="14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pacing w:val="6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公开招聘社区专职社工报名表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992"/>
        <w:gridCol w:w="8"/>
        <w:gridCol w:w="1410"/>
        <w:gridCol w:w="1417"/>
        <w:gridCol w:w="127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A0114_6"/>
            <w:bookmarkEnd w:id="5"/>
            <w:bookmarkStart w:id="6" w:name="A0111_5"/>
            <w:bookmarkEnd w:id="6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</w:t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手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A0130_15"/>
            <w:bookmarkEnd w:id="11"/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中华人民共和国社会工作者职业水平证书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加分条件及情况说明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8350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A1701_20"/>
            <w:bookmarkEnd w:id="13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7" w:hRule="exact"/>
          <w:jc w:val="center"/>
        </w:trPr>
        <w:tc>
          <w:tcPr>
            <w:tcW w:w="9767" w:type="dxa"/>
            <w:gridSpan w:val="8"/>
            <w:noWrap w:val="0"/>
            <w:vAlign w:val="center"/>
          </w:tcPr>
          <w:p>
            <w:pPr>
              <w:spacing w:line="360" w:lineRule="auto"/>
              <w:ind w:firstLine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  承   诺   书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本人对以上申报信息真实性负责，承担相应的责任。经审核，如有不实，由此造成的一切后果，责任自负。若被聘用，单位可随时解除聘用关系。 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360" w:lineRule="auto"/>
              <w:ind w:firstLine="3240" w:firstLineChars="13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报考人：                     年  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 1、本表格一式两份，报名点留存一份，报名者自留一份。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2、填报资料要准确、详细、真实，否则一经发现即取消报名、聘用等资格。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3、照片要求近期一寸红底免冠照三张。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4、本表统一用A4纸。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3A7670FB"/>
    <w:rsid w:val="134719AE"/>
    <w:rsid w:val="3A7670FB"/>
    <w:rsid w:val="3E531F8B"/>
    <w:rsid w:val="409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2022-09-17T08:47:00Z</dcterms:created>
  <dc:creator>二十一的一</dc:creator>
  <cp:lastModifiedBy>傅嘉琪</cp:lastModifiedBy>
  <dcterms:modified xsi:type="dcterms:W3CDTF">2022-09-26T09:02:37Z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D3BDC6359B184DAE8E35333E82D7C44C</vt:lpwstr>
  </property>
</Properties>
</file>